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58BD" w:rsidRPr="00E958BD" w:rsidRDefault="00E958BD" w:rsidP="00E958BD">
      <w:pPr>
        <w:jc w:val="both"/>
        <w:rPr>
          <w:rFonts w:ascii="Arial" w:hAnsi="Arial" w:cs="Arial"/>
          <w:sz w:val="24"/>
          <w:szCs w:val="24"/>
        </w:rPr>
      </w:pPr>
      <w:r w:rsidRPr="00E958BD">
        <w:rPr>
          <w:rFonts w:ascii="Arial" w:hAnsi="Arial" w:cs="Arial"/>
          <w:sz w:val="24"/>
          <w:szCs w:val="24"/>
        </w:rPr>
        <w:t>Crear en PowerPoint en la primera diapositiva el índice con los títulos que se encuentran a continuación, luego una diapositiva con cada uno de ellos para luego crear el vínculo en cada uno de ellas.</w:t>
      </w:r>
    </w:p>
    <w:p w:rsidR="00E958BD" w:rsidRPr="00E958BD" w:rsidRDefault="00E958BD" w:rsidP="00E958BD">
      <w:pPr>
        <w:jc w:val="both"/>
        <w:rPr>
          <w:rFonts w:ascii="Arial" w:hAnsi="Arial" w:cs="Arial"/>
          <w:sz w:val="24"/>
          <w:szCs w:val="24"/>
        </w:rPr>
      </w:pPr>
      <w:r w:rsidRPr="00E958BD">
        <w:rPr>
          <w:rFonts w:ascii="Arial" w:hAnsi="Arial" w:cs="Arial"/>
          <w:sz w:val="24"/>
          <w:szCs w:val="24"/>
        </w:rPr>
        <w:t>A cada una de las dispositivas se les debe colocar fondos, imágenes, sonidos, si se puede encontrar en internet un video con la historia de la empresa.</w:t>
      </w:r>
    </w:p>
    <w:p w:rsidR="00E958BD" w:rsidRPr="00E958BD" w:rsidRDefault="00E958BD" w:rsidP="00E958BD">
      <w:pPr>
        <w:jc w:val="both"/>
        <w:rPr>
          <w:rFonts w:ascii="Arial" w:hAnsi="Arial" w:cs="Arial"/>
          <w:b/>
          <w:sz w:val="24"/>
          <w:szCs w:val="24"/>
        </w:rPr>
      </w:pPr>
    </w:p>
    <w:p w:rsidR="00205A73" w:rsidRPr="00E958BD" w:rsidRDefault="002F0D00" w:rsidP="00766AB0">
      <w:pPr>
        <w:shd w:val="clear" w:color="auto" w:fill="E7E6E6" w:themeFill="background2"/>
        <w:jc w:val="both"/>
        <w:rPr>
          <w:rFonts w:ascii="Arial" w:hAnsi="Arial" w:cs="Arial"/>
          <w:b/>
          <w:sz w:val="24"/>
          <w:szCs w:val="24"/>
        </w:rPr>
      </w:pPr>
      <w:r w:rsidRPr="00E958BD">
        <w:rPr>
          <w:rFonts w:ascii="Arial" w:hAnsi="Arial" w:cs="Arial"/>
          <w:b/>
          <w:sz w:val="24"/>
          <w:szCs w:val="24"/>
        </w:rPr>
        <w:t>HISTORIA</w:t>
      </w:r>
      <w:bookmarkStart w:id="0" w:name="_GoBack"/>
      <w:bookmarkEnd w:id="0"/>
    </w:p>
    <w:p w:rsidR="002F0D00" w:rsidRPr="00E958BD" w:rsidRDefault="002F0D00" w:rsidP="00766AB0">
      <w:pPr>
        <w:jc w:val="both"/>
        <w:rPr>
          <w:rFonts w:ascii="Arial" w:hAnsi="Arial" w:cs="Arial"/>
          <w:sz w:val="24"/>
          <w:szCs w:val="24"/>
        </w:rPr>
      </w:pPr>
      <w:r w:rsidRPr="00E958BD">
        <w:rPr>
          <w:rFonts w:ascii="Arial" w:hAnsi="Arial" w:cs="Arial"/>
          <w:sz w:val="24"/>
          <w:szCs w:val="24"/>
        </w:rPr>
        <w:t>Se crea en Antioquia, Colombia, la Compañía Cerámica Antioqueña, dedicada a la producción de loza y vidrio. Los primeros 50 años de la empresa no fueron fáciles y en este periodo estuvo en manos de tres grupos distintos y cambió dos veces de razón social, primero Fábrica de Lozas de Caldas (1906) y luego a Locería Colombiana (1931).</w:t>
      </w:r>
    </w:p>
    <w:p w:rsidR="002F0D00" w:rsidRPr="00E958BD" w:rsidRDefault="002F0D00" w:rsidP="00766AB0">
      <w:pPr>
        <w:jc w:val="both"/>
        <w:rPr>
          <w:rFonts w:ascii="Arial" w:hAnsi="Arial" w:cs="Arial"/>
          <w:sz w:val="24"/>
          <w:szCs w:val="24"/>
        </w:rPr>
      </w:pPr>
    </w:p>
    <w:p w:rsidR="002F0D00" w:rsidRPr="00E958BD" w:rsidRDefault="002F0D00" w:rsidP="00766AB0">
      <w:pPr>
        <w:shd w:val="clear" w:color="auto" w:fill="E7E6E6" w:themeFill="background2"/>
        <w:jc w:val="both"/>
        <w:rPr>
          <w:rFonts w:ascii="Arial" w:hAnsi="Arial" w:cs="Arial"/>
          <w:b/>
          <w:sz w:val="24"/>
          <w:szCs w:val="24"/>
        </w:rPr>
      </w:pPr>
      <w:r w:rsidRPr="00E958BD">
        <w:rPr>
          <w:rFonts w:ascii="Arial" w:hAnsi="Arial" w:cs="Arial"/>
          <w:b/>
          <w:sz w:val="24"/>
          <w:szCs w:val="24"/>
        </w:rPr>
        <w:t>VISIÓN</w:t>
      </w:r>
    </w:p>
    <w:p w:rsidR="002F0D00" w:rsidRPr="00E958BD" w:rsidRDefault="002F0D00" w:rsidP="00766AB0">
      <w:pPr>
        <w:jc w:val="both"/>
        <w:rPr>
          <w:rFonts w:ascii="Arial" w:hAnsi="Arial" w:cs="Arial"/>
          <w:sz w:val="24"/>
          <w:szCs w:val="24"/>
        </w:rPr>
      </w:pPr>
      <w:r w:rsidRPr="00E958BD">
        <w:rPr>
          <w:rFonts w:ascii="Arial" w:hAnsi="Arial" w:cs="Arial"/>
          <w:sz w:val="24"/>
          <w:szCs w:val="24"/>
        </w:rPr>
        <w:t>Corona será una multinacional diversificada, enfocada en soluciones y productos para el mejoramiento del hogar y la construcción nueva, especialmente en las Américas, generando valor compartido en términos económicos, sociales y ambientales.</w:t>
      </w:r>
    </w:p>
    <w:p w:rsidR="002F0D00" w:rsidRPr="00E958BD" w:rsidRDefault="002F0D00" w:rsidP="00766AB0">
      <w:pPr>
        <w:jc w:val="both"/>
        <w:rPr>
          <w:rFonts w:ascii="Arial" w:hAnsi="Arial" w:cs="Arial"/>
          <w:sz w:val="24"/>
          <w:szCs w:val="24"/>
        </w:rPr>
      </w:pPr>
    </w:p>
    <w:p w:rsidR="002F0D00" w:rsidRPr="00E958BD" w:rsidRDefault="005D3A9A" w:rsidP="00766AB0">
      <w:pPr>
        <w:shd w:val="clear" w:color="auto" w:fill="E7E6E6" w:themeFill="background2"/>
        <w:jc w:val="both"/>
        <w:rPr>
          <w:rFonts w:ascii="Arial" w:hAnsi="Arial" w:cs="Arial"/>
          <w:b/>
          <w:sz w:val="24"/>
          <w:szCs w:val="24"/>
        </w:rPr>
      </w:pPr>
      <w:r w:rsidRPr="00E958BD">
        <w:rPr>
          <w:rFonts w:ascii="Arial" w:hAnsi="Arial" w:cs="Arial"/>
          <w:b/>
          <w:sz w:val="24"/>
          <w:szCs w:val="24"/>
        </w:rPr>
        <w:t>PERFIL C</w:t>
      </w:r>
      <w:r w:rsidR="002F0D00" w:rsidRPr="00E958BD">
        <w:rPr>
          <w:rFonts w:ascii="Arial" w:hAnsi="Arial" w:cs="Arial"/>
          <w:b/>
          <w:sz w:val="24"/>
          <w:szCs w:val="24"/>
        </w:rPr>
        <w:t>ORPORATIVO</w:t>
      </w:r>
    </w:p>
    <w:p w:rsidR="002F0D00" w:rsidRPr="00E958BD" w:rsidRDefault="002F0D00" w:rsidP="00766AB0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</w:rPr>
      </w:pPr>
      <w:r w:rsidRPr="00E958BD">
        <w:rPr>
          <w:rFonts w:ascii="Arial" w:hAnsi="Arial" w:cs="Arial"/>
        </w:rPr>
        <w:t>Corona es líder en el sector de la remodelación y la construcción en Colombia y un sólido competidor en otros países.</w:t>
      </w:r>
    </w:p>
    <w:p w:rsidR="002F0D00" w:rsidRPr="00E958BD" w:rsidRDefault="002F0D00" w:rsidP="00766AB0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</w:rPr>
      </w:pPr>
      <w:r w:rsidRPr="00E958BD">
        <w:rPr>
          <w:rFonts w:ascii="Arial" w:hAnsi="Arial" w:cs="Arial"/>
        </w:rPr>
        <w:t>Todas las operaciones internas y externas de Corona están sustentadas en un Código de Ética que recoge los valores de la compañía y busca promover prácticas empresariales transparentes.</w:t>
      </w:r>
    </w:p>
    <w:p w:rsidR="002F0D00" w:rsidRPr="00E958BD" w:rsidRDefault="002F0D00" w:rsidP="00766AB0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textAlignment w:val="baseline"/>
        <w:rPr>
          <w:rFonts w:ascii="Arial" w:hAnsi="Arial" w:cs="Arial"/>
        </w:rPr>
      </w:pPr>
      <w:r w:rsidRPr="00E958BD">
        <w:rPr>
          <w:rFonts w:ascii="Arial" w:hAnsi="Arial" w:cs="Arial"/>
        </w:rPr>
        <w:t>Corona está comprometida con el desarrollo sostenible de la sociedad y el planeta desde la perspectiva de la triple cuenta de resultados, es decir, en términos sociales, económicos y ambientales. </w:t>
      </w:r>
    </w:p>
    <w:p w:rsidR="002F0D00" w:rsidRPr="00E958BD" w:rsidRDefault="002F0D00" w:rsidP="00766AB0">
      <w:pPr>
        <w:jc w:val="both"/>
        <w:rPr>
          <w:rFonts w:ascii="Arial" w:hAnsi="Arial" w:cs="Arial"/>
          <w:sz w:val="24"/>
          <w:szCs w:val="24"/>
        </w:rPr>
      </w:pPr>
    </w:p>
    <w:p w:rsidR="002F0D00" w:rsidRPr="00E958BD" w:rsidRDefault="002F0D00" w:rsidP="00766AB0">
      <w:pPr>
        <w:shd w:val="clear" w:color="auto" w:fill="E7E6E6" w:themeFill="background2"/>
        <w:jc w:val="both"/>
        <w:rPr>
          <w:rFonts w:ascii="Arial" w:hAnsi="Arial" w:cs="Arial"/>
          <w:b/>
          <w:sz w:val="24"/>
          <w:szCs w:val="24"/>
        </w:rPr>
      </w:pPr>
      <w:r w:rsidRPr="00E958BD">
        <w:rPr>
          <w:rFonts w:ascii="Arial" w:hAnsi="Arial" w:cs="Arial"/>
          <w:b/>
          <w:sz w:val="24"/>
          <w:szCs w:val="24"/>
        </w:rPr>
        <w:t>CÓDIGO DE ÉTICA</w:t>
      </w:r>
    </w:p>
    <w:p w:rsidR="002F0D00" w:rsidRPr="00E958BD" w:rsidRDefault="002F0D00" w:rsidP="00766AB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958BD">
        <w:rPr>
          <w:rFonts w:ascii="Arial" w:hAnsi="Arial" w:cs="Arial"/>
          <w:sz w:val="24"/>
          <w:szCs w:val="24"/>
          <w:shd w:val="clear" w:color="auto" w:fill="FFFFFF"/>
        </w:rPr>
        <w:t>Nuestro Código de Ética parte del histórico compromiso de Corona con la honestidad y la integridad y define quiénes somos como compañía y cómo nos relacionamos entre nosotros, con nuestros proveedores y clientes.</w:t>
      </w:r>
    </w:p>
    <w:p w:rsidR="002F0D00" w:rsidRPr="00E958BD" w:rsidRDefault="002F0D00" w:rsidP="00766AB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F0D00" w:rsidRPr="00E958BD" w:rsidRDefault="002F0D00" w:rsidP="00766AB0">
      <w:pPr>
        <w:shd w:val="clear" w:color="auto" w:fill="E7E6E6" w:themeFill="background2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958BD">
        <w:rPr>
          <w:rFonts w:ascii="Arial" w:hAnsi="Arial" w:cs="Arial"/>
          <w:b/>
          <w:sz w:val="24"/>
          <w:szCs w:val="24"/>
          <w:shd w:val="clear" w:color="auto" w:fill="FFFFFF"/>
        </w:rPr>
        <w:t>SEAMOS</w:t>
      </w:r>
    </w:p>
    <w:p w:rsidR="002F0D00" w:rsidRPr="00E958BD" w:rsidRDefault="002F0D00" w:rsidP="00766AB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958BD">
        <w:rPr>
          <w:rFonts w:ascii="Arial" w:hAnsi="Arial" w:cs="Arial"/>
          <w:bCs/>
          <w:sz w:val="24"/>
          <w:szCs w:val="24"/>
          <w:shd w:val="clear" w:color="auto" w:fill="FFFFFF"/>
        </w:rPr>
        <w:t>Seamos pasión por el servicio a nuestros clientes</w:t>
      </w:r>
    </w:p>
    <w:p w:rsidR="002F0D00" w:rsidRPr="00E958BD" w:rsidRDefault="002F0D00" w:rsidP="00766AB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958BD">
        <w:rPr>
          <w:rFonts w:ascii="Arial" w:hAnsi="Arial" w:cs="Arial"/>
          <w:bCs/>
          <w:sz w:val="24"/>
          <w:szCs w:val="24"/>
          <w:shd w:val="clear" w:color="auto" w:fill="FFFFFF"/>
        </w:rPr>
        <w:lastRenderedPageBreak/>
        <w:t>Seamos innovadores</w:t>
      </w:r>
    </w:p>
    <w:p w:rsidR="002F0D00" w:rsidRPr="00E958BD" w:rsidRDefault="002F0D00" w:rsidP="00766AB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958BD">
        <w:rPr>
          <w:rFonts w:ascii="Arial" w:hAnsi="Arial" w:cs="Arial"/>
          <w:bCs/>
          <w:sz w:val="24"/>
          <w:szCs w:val="24"/>
          <w:shd w:val="clear" w:color="auto" w:fill="FFFFFF"/>
        </w:rPr>
        <w:t>Seamos cada vez mejores</w:t>
      </w:r>
    </w:p>
    <w:p w:rsidR="002F0D00" w:rsidRPr="00E958BD" w:rsidRDefault="002F0D00" w:rsidP="00766AB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958BD">
        <w:rPr>
          <w:rFonts w:ascii="Arial" w:hAnsi="Arial" w:cs="Arial"/>
          <w:bCs/>
          <w:sz w:val="24"/>
          <w:szCs w:val="24"/>
          <w:shd w:val="clear" w:color="auto" w:fill="FFFFFF"/>
        </w:rPr>
        <w:t>Seamos personas íntegras</w:t>
      </w:r>
    </w:p>
    <w:p w:rsidR="002F0D00" w:rsidRPr="00E958BD" w:rsidRDefault="002F0D00" w:rsidP="00766AB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958BD">
        <w:rPr>
          <w:rFonts w:ascii="Arial" w:hAnsi="Arial" w:cs="Arial"/>
          <w:bCs/>
          <w:sz w:val="24"/>
          <w:szCs w:val="24"/>
          <w:shd w:val="clear" w:color="auto" w:fill="FFFFFF"/>
        </w:rPr>
        <w:t>Seamos ejemplo de respeto por los demás y compromiso por su desarrollo</w:t>
      </w:r>
    </w:p>
    <w:p w:rsidR="002F0D00" w:rsidRPr="00E958BD" w:rsidRDefault="002F0D00" w:rsidP="00766AB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958BD">
        <w:rPr>
          <w:rFonts w:ascii="Arial" w:hAnsi="Arial" w:cs="Arial"/>
          <w:bCs/>
          <w:sz w:val="24"/>
          <w:szCs w:val="24"/>
          <w:shd w:val="clear" w:color="auto" w:fill="FFFFFF"/>
        </w:rPr>
        <w:t>Seamos austeros y sencillos</w:t>
      </w:r>
    </w:p>
    <w:p w:rsidR="002F0D00" w:rsidRPr="00E958BD" w:rsidRDefault="002F0D00" w:rsidP="00766AB0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E958BD">
        <w:rPr>
          <w:rFonts w:ascii="Arial" w:hAnsi="Arial" w:cs="Arial"/>
          <w:bCs/>
          <w:sz w:val="24"/>
          <w:szCs w:val="24"/>
          <w:shd w:val="clear" w:color="auto" w:fill="FFFFFF"/>
        </w:rPr>
        <w:t>Seamos responsables con nuestra sociedad</w:t>
      </w:r>
    </w:p>
    <w:p w:rsidR="002F0D00" w:rsidRPr="00E958BD" w:rsidRDefault="002F0D00" w:rsidP="00766AB0">
      <w:pPr>
        <w:jc w:val="both"/>
        <w:rPr>
          <w:rFonts w:ascii="Arial" w:hAnsi="Arial" w:cs="Arial"/>
          <w:sz w:val="24"/>
          <w:szCs w:val="24"/>
        </w:rPr>
      </w:pPr>
    </w:p>
    <w:p w:rsidR="002F0D00" w:rsidRPr="00E958BD" w:rsidRDefault="002F0D00" w:rsidP="00766AB0">
      <w:pPr>
        <w:shd w:val="clear" w:color="auto" w:fill="E7E6E6" w:themeFill="background2"/>
        <w:jc w:val="both"/>
        <w:rPr>
          <w:rFonts w:ascii="Arial" w:hAnsi="Arial" w:cs="Arial"/>
          <w:b/>
          <w:sz w:val="24"/>
          <w:szCs w:val="24"/>
        </w:rPr>
      </w:pPr>
      <w:r w:rsidRPr="00E958BD">
        <w:rPr>
          <w:rFonts w:ascii="Arial" w:hAnsi="Arial" w:cs="Arial"/>
          <w:b/>
          <w:sz w:val="24"/>
          <w:szCs w:val="24"/>
        </w:rPr>
        <w:t>NUESTRA FUNDACIÓN</w:t>
      </w:r>
    </w:p>
    <w:p w:rsidR="002F0D00" w:rsidRPr="00E958BD" w:rsidRDefault="002F0D00" w:rsidP="00766AB0">
      <w:pPr>
        <w:jc w:val="both"/>
        <w:rPr>
          <w:rFonts w:ascii="Arial" w:hAnsi="Arial" w:cs="Arial"/>
          <w:sz w:val="24"/>
          <w:szCs w:val="24"/>
        </w:rPr>
      </w:pPr>
      <w:r w:rsidRPr="00E958BD">
        <w:rPr>
          <w:rFonts w:ascii="Arial" w:hAnsi="Arial" w:cs="Arial"/>
          <w:sz w:val="24"/>
          <w:szCs w:val="24"/>
          <w:shd w:val="clear" w:color="auto" w:fill="FFFFFF"/>
        </w:rPr>
        <w:t>La Fundación Corona fue creada en 1963 como una iniciativa privada que representa el compromiso social y ético de la familia Echavarría Olózaga, la cual ha estado ligada por más de tres generaciones al desarrollo industrial del país a través de Organización Corona. Tanto la Familia como la Organización han fomentado desde la Fundación su claro interés en liderar procesos de corresponsabilidad orientados a reducir las brechas de inequidad que presenta el país.</w:t>
      </w:r>
    </w:p>
    <w:p w:rsidR="00766AB0" w:rsidRPr="00E958BD" w:rsidRDefault="00766AB0" w:rsidP="00766AB0">
      <w:pPr>
        <w:jc w:val="both"/>
        <w:rPr>
          <w:rFonts w:ascii="Arial" w:hAnsi="Arial" w:cs="Arial"/>
          <w:sz w:val="24"/>
          <w:szCs w:val="24"/>
        </w:rPr>
      </w:pPr>
    </w:p>
    <w:sectPr w:rsidR="00766AB0" w:rsidRPr="00E958BD" w:rsidSect="00E958BD">
      <w:pgSz w:w="12240" w:h="15840"/>
      <w:pgMar w:top="1417" w:right="1701" w:bottom="1417" w:left="1701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1940C6"/>
    <w:multiLevelType w:val="hybridMultilevel"/>
    <w:tmpl w:val="67209AE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D00"/>
    <w:rsid w:val="00205A73"/>
    <w:rsid w:val="002F0D00"/>
    <w:rsid w:val="003A1115"/>
    <w:rsid w:val="003E3A3C"/>
    <w:rsid w:val="005D3A9A"/>
    <w:rsid w:val="00766AB0"/>
    <w:rsid w:val="00E06899"/>
    <w:rsid w:val="00E95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DB28CBE-617F-46AC-BCDE-9D7E47021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5A73"/>
  </w:style>
  <w:style w:type="paragraph" w:styleId="Ttulo1">
    <w:name w:val="heading 1"/>
    <w:basedOn w:val="Normal"/>
    <w:link w:val="Ttulo1Car"/>
    <w:uiPriority w:val="9"/>
    <w:qFormat/>
    <w:rsid w:val="00205A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205A7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05A73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205A73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styleId="Textoennegrita">
    <w:name w:val="Strong"/>
    <w:basedOn w:val="Fuentedeprrafopredeter"/>
    <w:uiPriority w:val="22"/>
    <w:qFormat/>
    <w:rsid w:val="00205A73"/>
    <w:rPr>
      <w:b/>
      <w:bCs/>
    </w:rPr>
  </w:style>
  <w:style w:type="character" w:styleId="nfasis">
    <w:name w:val="Emphasis"/>
    <w:basedOn w:val="Fuentedeprrafopredeter"/>
    <w:uiPriority w:val="20"/>
    <w:qFormat/>
    <w:rsid w:val="00205A73"/>
    <w:rPr>
      <w:i/>
      <w:iCs/>
    </w:rPr>
  </w:style>
  <w:style w:type="paragraph" w:styleId="Prrafodelista">
    <w:name w:val="List Paragraph"/>
    <w:basedOn w:val="Normal"/>
    <w:uiPriority w:val="34"/>
    <w:qFormat/>
    <w:rsid w:val="00205A7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2F0D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66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66A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5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orde de resplandor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Eyber Gaviria</dc:creator>
  <cp:keywords/>
  <dc:description/>
  <cp:lastModifiedBy>Eyber Gaviria</cp:lastModifiedBy>
  <cp:revision>2</cp:revision>
  <cp:lastPrinted>2016-10-18T17:27:00Z</cp:lastPrinted>
  <dcterms:created xsi:type="dcterms:W3CDTF">2016-11-10T13:48:00Z</dcterms:created>
  <dcterms:modified xsi:type="dcterms:W3CDTF">2016-11-10T13:48:00Z</dcterms:modified>
</cp:coreProperties>
</file>